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60440C" w14:textId="7AEB2F2D" w:rsidR="00EE63AA" w:rsidRDefault="00AD6FBF">
      <w:r w:rsidRPr="00AD6FBF">
        <w:rPr>
          <w:noProof/>
        </w:rPr>
        <w:drawing>
          <wp:inline distT="0" distB="0" distL="0" distR="0" wp14:anchorId="2A1C4A5A" wp14:editId="4EE38860">
            <wp:extent cx="5612130" cy="2587625"/>
            <wp:effectExtent l="0" t="0" r="762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D5D3" w14:textId="0B894BCC" w:rsidR="007A26CF" w:rsidRDefault="007A26CF"/>
    <w:p w14:paraId="2D2D7F0B" w14:textId="456F89BC" w:rsidR="007A26CF" w:rsidRDefault="007A26CF"/>
    <w:p w14:paraId="6303C8BD" w14:textId="2338D387" w:rsidR="007A26CF" w:rsidRDefault="007A26CF"/>
    <w:p w14:paraId="5617A5DA" w14:textId="644284CB" w:rsidR="007A26CF" w:rsidRDefault="007A26CF"/>
    <w:p w14:paraId="66ED4F76" w14:textId="390E5B67" w:rsidR="007A26CF" w:rsidRDefault="007A26CF"/>
    <w:p w14:paraId="76D549B8" w14:textId="6F7A06BC" w:rsidR="007A26CF" w:rsidRDefault="007A26CF"/>
    <w:p w14:paraId="376153E8" w14:textId="2BDCBDA1" w:rsidR="007A26CF" w:rsidRDefault="007A26CF"/>
    <w:p w14:paraId="4E6394DE" w14:textId="5D52D825" w:rsidR="007A26CF" w:rsidRDefault="007A26CF"/>
    <w:p w14:paraId="4E3AF8EE" w14:textId="476C951B" w:rsidR="007A26CF" w:rsidRDefault="007A26CF"/>
    <w:p w14:paraId="2BA11410" w14:textId="5D8B68D3" w:rsidR="007A26CF" w:rsidRDefault="007A26CF"/>
    <w:p w14:paraId="48415DA3" w14:textId="0EB22124" w:rsidR="007A26CF" w:rsidRDefault="007A26CF"/>
    <w:p w14:paraId="62AE1D45" w14:textId="4CA5CCF0" w:rsidR="007A26CF" w:rsidRDefault="007A26CF"/>
    <w:p w14:paraId="0FB3EA1C" w14:textId="0428DC43" w:rsidR="007A26CF" w:rsidRDefault="007A26CF"/>
    <w:p w14:paraId="2E96B0A3" w14:textId="66031CD4" w:rsidR="007A26CF" w:rsidRDefault="007A26CF"/>
    <w:p w14:paraId="2075D306" w14:textId="632D5722" w:rsidR="007A26CF" w:rsidRDefault="007A26CF"/>
    <w:p w14:paraId="5D7497E7" w14:textId="5CF46FFA" w:rsidR="007A26CF" w:rsidRDefault="007A26CF"/>
    <w:p w14:paraId="2878BBB7" w14:textId="3AC6128E" w:rsidR="007A26CF" w:rsidRDefault="007A26CF"/>
    <w:p w14:paraId="5BC29877" w14:textId="536006FD" w:rsidR="007A26CF" w:rsidRDefault="007A26CF"/>
    <w:p w14:paraId="25F8F81F" w14:textId="5B53796E" w:rsidR="007A26CF" w:rsidRDefault="007A26CF"/>
    <w:p w14:paraId="2C664555" w14:textId="6A7E9595" w:rsidR="007A26CF" w:rsidRDefault="007A26CF"/>
    <w:p w14:paraId="0DE62485" w14:textId="77777777" w:rsidR="007A26CF" w:rsidRPr="007A26CF" w:rsidRDefault="007A26CF" w:rsidP="007A26C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</w:pPr>
      <w:r w:rsidRPr="007A26CF">
        <w:rPr>
          <w:rFonts w:ascii="Times New Roman" w:eastAsia="Times New Roman" w:hAnsi="Times New Roman" w:cs="Times New Roman"/>
          <w:b/>
          <w:bCs/>
          <w:sz w:val="27"/>
          <w:szCs w:val="27"/>
          <w:lang w:eastAsia="es-CO"/>
        </w:rPr>
        <w:t>Registro de Cambios</w:t>
      </w:r>
    </w:p>
    <w:p w14:paraId="5113AA2D" w14:textId="77777777" w:rsidR="007A26CF" w:rsidRPr="007A26CF" w:rsidRDefault="007A26CF" w:rsidP="007A26C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proofErr w:type="spellStart"/>
      <w:r w:rsidRPr="007A26CF">
        <w:rPr>
          <w:rFonts w:ascii="Times New Roman" w:eastAsia="Times New Roman" w:hAnsi="Times New Roman" w:cs="Times New Roman"/>
          <w:b/>
          <w:bCs/>
          <w:sz w:val="24"/>
          <w:szCs w:val="24"/>
          <w:lang w:eastAsia="es-CO"/>
        </w:rPr>
        <w:t>Background</w:t>
      </w:r>
      <w:proofErr w:type="spellEnd"/>
      <w:r w:rsidRPr="007A26CF">
        <w:rPr>
          <w:rFonts w:ascii="Times New Roman" w:eastAsia="Times New Roman" w:hAnsi="Times New Roman" w:cs="Times New Roman"/>
          <w:b/>
          <w:bCs/>
          <w:sz w:val="24"/>
          <w:szCs w:val="24"/>
          <w:lang w:eastAsia="es-CO"/>
        </w:rPr>
        <w:t xml:space="preserve"> dinámico con animación:</w:t>
      </w:r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  <w:t xml:space="preserve">Se añadió la animación </w:t>
      </w:r>
      <w:proofErr w:type="spellStart"/>
      <w:r w:rsidRPr="007A26CF">
        <w:rPr>
          <w:rFonts w:ascii="Courier New" w:eastAsia="Times New Roman" w:hAnsi="Courier New" w:cs="Courier New"/>
          <w:sz w:val="20"/>
          <w:szCs w:val="20"/>
          <w:lang w:eastAsia="es-CO"/>
        </w:rPr>
        <w:t>zoomPanAndRandomMove</w:t>
      </w:r>
      <w:proofErr w:type="spellEnd"/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que realiza movimientos alternos y un cambio dinámico de tamaño y posición del fondo cada 50 segundos.</w:t>
      </w:r>
    </w:p>
    <w:p w14:paraId="7A747276" w14:textId="77777777" w:rsidR="007A26CF" w:rsidRPr="007A26CF" w:rsidRDefault="007A26CF" w:rsidP="007A26C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7A26CF">
        <w:rPr>
          <w:rFonts w:ascii="Times New Roman" w:eastAsia="Times New Roman" w:hAnsi="Times New Roman" w:cs="Times New Roman"/>
          <w:b/>
          <w:bCs/>
          <w:sz w:val="24"/>
          <w:szCs w:val="24"/>
          <w:lang w:eastAsia="es-CO"/>
        </w:rPr>
        <w:t>Efecto de entrada del contenedor:</w:t>
      </w:r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  <w:t xml:space="preserve">Se implementó la animación </w:t>
      </w:r>
      <w:proofErr w:type="spellStart"/>
      <w:r w:rsidRPr="007A26CF">
        <w:rPr>
          <w:rFonts w:ascii="Courier New" w:eastAsia="Times New Roman" w:hAnsi="Courier New" w:cs="Courier New"/>
          <w:sz w:val="20"/>
          <w:szCs w:val="20"/>
          <w:lang w:eastAsia="es-CO"/>
        </w:rPr>
        <w:t>slideIn</w:t>
      </w:r>
      <w:proofErr w:type="spellEnd"/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para hacer que el contenedor principal deslice suavemente desde la parte superior.</w:t>
      </w:r>
    </w:p>
    <w:p w14:paraId="60580B35" w14:textId="77777777" w:rsidR="007A26CF" w:rsidRPr="007A26CF" w:rsidRDefault="007A26CF" w:rsidP="007A26C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7A26CF">
        <w:rPr>
          <w:rFonts w:ascii="Times New Roman" w:eastAsia="Times New Roman" w:hAnsi="Times New Roman" w:cs="Times New Roman"/>
          <w:b/>
          <w:bCs/>
          <w:sz w:val="24"/>
          <w:szCs w:val="24"/>
          <w:lang w:eastAsia="es-CO"/>
        </w:rPr>
        <w:t>Botones con efecto neón:</w:t>
      </w:r>
    </w:p>
    <w:p w14:paraId="2CB2D14A" w14:textId="77777777" w:rsidR="007A26CF" w:rsidRPr="007A26CF" w:rsidRDefault="007A26CF" w:rsidP="007A26C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t>Cada botón se estilizó con gradientes de color vibrantes y sombras que simulan un efecto neón.</w:t>
      </w:r>
    </w:p>
    <w:p w14:paraId="6313BFF9" w14:textId="77777777" w:rsidR="007A26CF" w:rsidRPr="007A26CF" w:rsidRDefault="007A26CF" w:rsidP="007A26C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Se añadió el cambio de color en </w:t>
      </w:r>
      <w:r w:rsidRPr="007A26CF">
        <w:rPr>
          <w:rFonts w:ascii="Courier New" w:eastAsia="Times New Roman" w:hAnsi="Courier New" w:cs="Courier New"/>
          <w:sz w:val="20"/>
          <w:szCs w:val="20"/>
          <w:lang w:eastAsia="es-CO"/>
        </w:rPr>
        <w:t>:</w:t>
      </w:r>
      <w:proofErr w:type="spellStart"/>
      <w:r w:rsidRPr="007A26CF">
        <w:rPr>
          <w:rFonts w:ascii="Courier New" w:eastAsia="Times New Roman" w:hAnsi="Courier New" w:cs="Courier New"/>
          <w:sz w:val="20"/>
          <w:szCs w:val="20"/>
          <w:lang w:eastAsia="es-CO"/>
        </w:rPr>
        <w:t>hover</w:t>
      </w:r>
      <w:proofErr w:type="spellEnd"/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 efectos de brillo adicionales.</w:t>
      </w:r>
    </w:p>
    <w:p w14:paraId="07B8A73A" w14:textId="77777777" w:rsidR="007A26CF" w:rsidRPr="007A26CF" w:rsidRDefault="007A26CF" w:rsidP="007A26C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Se agregó una transformación en </w:t>
      </w:r>
      <w:r w:rsidRPr="007A26CF">
        <w:rPr>
          <w:rFonts w:ascii="Courier New" w:eastAsia="Times New Roman" w:hAnsi="Courier New" w:cs="Courier New"/>
          <w:sz w:val="20"/>
          <w:szCs w:val="20"/>
          <w:lang w:eastAsia="es-CO"/>
        </w:rPr>
        <w:t>:active</w:t>
      </w:r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para simular un "clic" mediante reducción de escala.</w:t>
      </w:r>
    </w:p>
    <w:p w14:paraId="51F40189" w14:textId="77777777" w:rsidR="007A26CF" w:rsidRPr="007A26CF" w:rsidRDefault="007A26CF" w:rsidP="007A26C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7A26CF">
        <w:rPr>
          <w:rFonts w:ascii="Times New Roman" w:eastAsia="Times New Roman" w:hAnsi="Times New Roman" w:cs="Times New Roman"/>
          <w:b/>
          <w:bCs/>
          <w:sz w:val="24"/>
          <w:szCs w:val="24"/>
          <w:lang w:eastAsia="es-CO"/>
        </w:rPr>
        <w:t>Gradientes de colores personalizados por botón:</w:t>
      </w:r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  <w:t>Se aplicaron gradientes diferentes para cada botón (degradados y sombras animadas).</w:t>
      </w:r>
    </w:p>
    <w:p w14:paraId="18EBB7B8" w14:textId="77777777" w:rsidR="007A26CF" w:rsidRPr="007A26CF" w:rsidRDefault="007A26CF" w:rsidP="007A26C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7A26CF">
        <w:rPr>
          <w:rFonts w:ascii="Times New Roman" w:eastAsia="Times New Roman" w:hAnsi="Times New Roman" w:cs="Times New Roman"/>
          <w:b/>
          <w:bCs/>
          <w:sz w:val="24"/>
          <w:szCs w:val="24"/>
          <w:lang w:eastAsia="es-CO"/>
        </w:rPr>
        <w:t>Compatibilidad con pantallas pequeñas:</w:t>
      </w:r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  <w:t xml:space="preserve">Se añadieron media </w:t>
      </w:r>
      <w:proofErr w:type="spellStart"/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t>queries</w:t>
      </w:r>
      <w:proofErr w:type="spellEnd"/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para mejorar la experiencia en dispositivos móviles:</w:t>
      </w:r>
    </w:p>
    <w:p w14:paraId="25F3C43E" w14:textId="77777777" w:rsidR="007A26CF" w:rsidRPr="007A26CF" w:rsidRDefault="007A26CF" w:rsidP="007A26C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t>Reducción del tamaño del texto y de los botones.</w:t>
      </w:r>
    </w:p>
    <w:p w14:paraId="13BC536C" w14:textId="77777777" w:rsidR="007A26CF" w:rsidRPr="007A26CF" w:rsidRDefault="007A26CF" w:rsidP="007A26C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t>Reducción de la dimensión del logo.</w:t>
      </w:r>
    </w:p>
    <w:p w14:paraId="3AD901FE" w14:textId="77777777" w:rsidR="007A26CF" w:rsidRPr="007A26CF" w:rsidRDefault="007A26CF" w:rsidP="007A26C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Ajustes del </w:t>
      </w:r>
      <w:proofErr w:type="spellStart"/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t>padding</w:t>
      </w:r>
      <w:proofErr w:type="spellEnd"/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del contenedor.</w:t>
      </w:r>
    </w:p>
    <w:p w14:paraId="322E4A1C" w14:textId="77777777" w:rsidR="007A26CF" w:rsidRPr="007A26CF" w:rsidRDefault="007A26CF" w:rsidP="007A26C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7A26CF">
        <w:rPr>
          <w:rFonts w:ascii="Times New Roman" w:eastAsia="Times New Roman" w:hAnsi="Times New Roman" w:cs="Times New Roman"/>
          <w:b/>
          <w:bCs/>
          <w:sz w:val="24"/>
          <w:szCs w:val="24"/>
          <w:lang w:eastAsia="es-CO"/>
        </w:rPr>
        <w:t>Transparencia y fondo del contenedor:</w:t>
      </w:r>
    </w:p>
    <w:p w14:paraId="34DDF009" w14:textId="77777777" w:rsidR="007A26CF" w:rsidRPr="007A26CF" w:rsidRDefault="007A26CF" w:rsidP="007A26C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t>Se agregó un fondo translúcido con efecto de desenfoque (</w:t>
      </w:r>
      <w:proofErr w:type="spellStart"/>
      <w:r w:rsidRPr="007A26CF">
        <w:rPr>
          <w:rFonts w:ascii="Courier New" w:eastAsia="Times New Roman" w:hAnsi="Courier New" w:cs="Courier New"/>
          <w:sz w:val="20"/>
          <w:szCs w:val="20"/>
          <w:lang w:eastAsia="es-CO"/>
        </w:rPr>
        <w:t>backdrop-filter</w:t>
      </w:r>
      <w:proofErr w:type="spellEnd"/>
      <w:r w:rsidRPr="007A26CF">
        <w:rPr>
          <w:rFonts w:ascii="Courier New" w:eastAsia="Times New Roman" w:hAnsi="Courier New" w:cs="Courier New"/>
          <w:sz w:val="20"/>
          <w:szCs w:val="20"/>
          <w:lang w:eastAsia="es-CO"/>
        </w:rPr>
        <w:t xml:space="preserve">: </w:t>
      </w:r>
      <w:proofErr w:type="spellStart"/>
      <w:r w:rsidRPr="007A26CF">
        <w:rPr>
          <w:rFonts w:ascii="Courier New" w:eastAsia="Times New Roman" w:hAnsi="Courier New" w:cs="Courier New"/>
          <w:sz w:val="20"/>
          <w:szCs w:val="20"/>
          <w:lang w:eastAsia="es-CO"/>
        </w:rPr>
        <w:t>blur</w:t>
      </w:r>
      <w:proofErr w:type="spellEnd"/>
      <w:r w:rsidRPr="007A26CF">
        <w:rPr>
          <w:rFonts w:ascii="Courier New" w:eastAsia="Times New Roman" w:hAnsi="Courier New" w:cs="Courier New"/>
          <w:sz w:val="20"/>
          <w:szCs w:val="20"/>
          <w:lang w:eastAsia="es-CO"/>
        </w:rPr>
        <w:t>(10px);</w:t>
      </w:r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t>) para mejorar la legibilidad.</w:t>
      </w:r>
    </w:p>
    <w:p w14:paraId="414E5745" w14:textId="77777777" w:rsidR="007A26CF" w:rsidRPr="007A26CF" w:rsidRDefault="007A26CF" w:rsidP="007A26C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t>Se añadió un borde suave alrededor del contenedor.</w:t>
      </w:r>
    </w:p>
    <w:p w14:paraId="7576CF46" w14:textId="77777777" w:rsidR="007A26CF" w:rsidRPr="007A26CF" w:rsidRDefault="007A26CF" w:rsidP="007A26C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7A26CF">
        <w:rPr>
          <w:rFonts w:ascii="Times New Roman" w:eastAsia="Times New Roman" w:hAnsi="Times New Roman" w:cs="Times New Roman"/>
          <w:b/>
          <w:bCs/>
          <w:sz w:val="24"/>
          <w:szCs w:val="24"/>
          <w:lang w:eastAsia="es-CO"/>
        </w:rPr>
        <w:t xml:space="preserve">Efecto en la imagen de fondo mediante </w:t>
      </w:r>
      <w:proofErr w:type="spellStart"/>
      <w:r w:rsidRPr="007A26CF">
        <w:rPr>
          <w:rFonts w:ascii="Times New Roman" w:eastAsia="Times New Roman" w:hAnsi="Times New Roman" w:cs="Times New Roman"/>
          <w:b/>
          <w:bCs/>
          <w:sz w:val="24"/>
          <w:szCs w:val="24"/>
          <w:lang w:eastAsia="es-CO"/>
        </w:rPr>
        <w:t>pseudo-elemento</w:t>
      </w:r>
      <w:proofErr w:type="spellEnd"/>
      <w:r w:rsidRPr="007A26CF">
        <w:rPr>
          <w:rFonts w:ascii="Times New Roman" w:eastAsia="Times New Roman" w:hAnsi="Times New Roman" w:cs="Times New Roman"/>
          <w:b/>
          <w:bCs/>
          <w:sz w:val="24"/>
          <w:szCs w:val="24"/>
          <w:lang w:eastAsia="es-CO"/>
        </w:rPr>
        <w:t>:</w:t>
      </w:r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br/>
        <w:t xml:space="preserve">Se definió un estilo en </w:t>
      </w:r>
      <w:proofErr w:type="spellStart"/>
      <w:r w:rsidRPr="007A26CF">
        <w:rPr>
          <w:rFonts w:ascii="Courier New" w:eastAsia="Times New Roman" w:hAnsi="Courier New" w:cs="Courier New"/>
          <w:sz w:val="20"/>
          <w:szCs w:val="20"/>
          <w:lang w:eastAsia="es-CO"/>
        </w:rPr>
        <w:t>body</w:t>
      </w:r>
      <w:proofErr w:type="spellEnd"/>
      <w:r w:rsidRPr="007A26CF">
        <w:rPr>
          <w:rFonts w:ascii="Courier New" w:eastAsia="Times New Roman" w:hAnsi="Courier New" w:cs="Courier New"/>
          <w:sz w:val="20"/>
          <w:szCs w:val="20"/>
          <w:lang w:eastAsia="es-CO"/>
        </w:rPr>
        <w:t>::</w:t>
      </w:r>
      <w:proofErr w:type="spellStart"/>
      <w:r w:rsidRPr="007A26CF">
        <w:rPr>
          <w:rFonts w:ascii="Courier New" w:eastAsia="Times New Roman" w:hAnsi="Courier New" w:cs="Courier New"/>
          <w:sz w:val="20"/>
          <w:szCs w:val="20"/>
          <w:lang w:eastAsia="es-CO"/>
        </w:rPr>
        <w:t>before</w:t>
      </w:r>
      <w:proofErr w:type="spellEnd"/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con una imagen de fondo translúcida (</w:t>
      </w:r>
      <w:proofErr w:type="spellStart"/>
      <w:r w:rsidRPr="007A26CF">
        <w:rPr>
          <w:rFonts w:ascii="Courier New" w:eastAsia="Times New Roman" w:hAnsi="Courier New" w:cs="Courier New"/>
          <w:sz w:val="20"/>
          <w:szCs w:val="20"/>
          <w:lang w:eastAsia="es-CO"/>
        </w:rPr>
        <w:t>opacity</w:t>
      </w:r>
      <w:proofErr w:type="spellEnd"/>
      <w:r w:rsidRPr="007A26CF">
        <w:rPr>
          <w:rFonts w:ascii="Courier New" w:eastAsia="Times New Roman" w:hAnsi="Courier New" w:cs="Courier New"/>
          <w:sz w:val="20"/>
          <w:szCs w:val="20"/>
          <w:lang w:eastAsia="es-CO"/>
        </w:rPr>
        <w:t>: 0.2</w:t>
      </w:r>
      <w:r w:rsidRPr="007A26CF">
        <w:rPr>
          <w:rFonts w:ascii="Times New Roman" w:eastAsia="Times New Roman" w:hAnsi="Times New Roman" w:cs="Times New Roman"/>
          <w:sz w:val="24"/>
          <w:szCs w:val="24"/>
          <w:lang w:eastAsia="es-CO"/>
        </w:rPr>
        <w:t>) para generar un efecto visual adicional.</w:t>
      </w:r>
    </w:p>
    <w:p w14:paraId="153D6ED1" w14:textId="77777777" w:rsidR="007A26CF" w:rsidRDefault="007A26CF"/>
    <w:p w14:paraId="0633C15A" w14:textId="0A8D56EA" w:rsidR="007A26CF" w:rsidRDefault="007A26CF"/>
    <w:p w14:paraId="6B4C11D7" w14:textId="1F472FC1" w:rsidR="007A26CF" w:rsidRDefault="007A26CF">
      <w:r w:rsidRPr="007A26CF">
        <w:lastRenderedPageBreak/>
        <w:drawing>
          <wp:inline distT="0" distB="0" distL="0" distR="0" wp14:anchorId="08FFCDCB" wp14:editId="06613FED">
            <wp:extent cx="5612130" cy="25838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26C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2A3E32"/>
    <w:multiLevelType w:val="multilevel"/>
    <w:tmpl w:val="7FFA2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34C"/>
    <w:rsid w:val="001E734C"/>
    <w:rsid w:val="007A26CF"/>
    <w:rsid w:val="00AD6FBF"/>
    <w:rsid w:val="00EE6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12D62F"/>
  <w15:chartTrackingRefBased/>
  <w15:docId w15:val="{364AD7E1-A72C-49C4-A0D7-F4531ECDF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7A26C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7A26CF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character" w:styleId="Textoennegrita">
    <w:name w:val="Strong"/>
    <w:basedOn w:val="Fuentedeprrafopredeter"/>
    <w:uiPriority w:val="22"/>
    <w:qFormat/>
    <w:rsid w:val="007A26C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A26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7A26C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767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219</Words>
  <Characters>1207</Characters>
  <Application>Microsoft Office Word</Application>
  <DocSecurity>0</DocSecurity>
  <Lines>10</Lines>
  <Paragraphs>2</Paragraphs>
  <ScaleCrop>false</ScaleCrop>
  <Company/>
  <LinksUpToDate>false</LinksUpToDate>
  <CharactersWithSpaces>1424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Arnold Anderson Gutierrez Vidales</dc:creator>
  <cp:keywords/>
  <dc:description/>
  <cp:lastModifiedBy>Arnold Anderson Gutierrez Vidales</cp:lastModifiedBy>
  <cp:revision>4</cp:revision>
  <dcterms:created xsi:type="dcterms:W3CDTF">2025-02-11T17:37:00Z</dcterms:created>
  <dcterms:modified xsi:type="dcterms:W3CDTF">2025-02-11T18:12:00Z</dcterms:modified>
</cp:coreProperties>
</file>